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AF66" w14:textId="35A80A7A" w:rsidR="00F43504" w:rsidRPr="007B2981" w:rsidRDefault="00F43504" w:rsidP="00814F44">
      <w:pPr>
        <w:jc w:val="both"/>
        <w:rPr>
          <w:rFonts w:ascii="Verdana" w:hAnsi="Verdana"/>
          <w:b/>
          <w:bCs/>
          <w:color w:val="00B0F0"/>
          <w:sz w:val="20"/>
          <w:szCs w:val="20"/>
        </w:rPr>
      </w:pPr>
      <w:r w:rsidRPr="007B2981">
        <w:rPr>
          <w:rFonts w:ascii="Verdana" w:hAnsi="Verdana"/>
          <w:b/>
          <w:bCs/>
          <w:color w:val="00B0F0"/>
          <w:sz w:val="20"/>
          <w:szCs w:val="20"/>
        </w:rPr>
        <w:t>TISKOVÁ ZPRÁVA</w:t>
      </w:r>
    </w:p>
    <w:p w14:paraId="25C81284" w14:textId="77777777" w:rsidR="00311581" w:rsidRDefault="00311581" w:rsidP="00311581">
      <w:pPr>
        <w:jc w:val="center"/>
        <w:textAlignment w:val="baseline"/>
        <w:rPr>
          <w:rFonts w:ascii="Arial" w:hAnsi="Arial" w:cs="Arial"/>
          <w:b/>
          <w:bCs/>
          <w:szCs w:val="24"/>
        </w:rPr>
      </w:pPr>
    </w:p>
    <w:p w14:paraId="4A297696" w14:textId="52085C41" w:rsidR="00311581" w:rsidRDefault="00311581" w:rsidP="00311581">
      <w:pPr>
        <w:jc w:val="center"/>
        <w:textAlignment w:val="baseline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V pátek oslavíme</w:t>
      </w:r>
      <w:r w:rsidRPr="009F713A">
        <w:rPr>
          <w:rFonts w:ascii="Arial" w:hAnsi="Arial" w:cs="Arial"/>
          <w:b/>
          <w:bCs/>
          <w:szCs w:val="24"/>
        </w:rPr>
        <w:t xml:space="preserve"> Světový den vody: </w:t>
      </w:r>
      <w:r>
        <w:rPr>
          <w:rFonts w:ascii="Arial" w:hAnsi="Arial" w:cs="Arial"/>
          <w:b/>
          <w:bCs/>
          <w:szCs w:val="24"/>
        </w:rPr>
        <w:t>L</w:t>
      </w:r>
      <w:r w:rsidRPr="009F713A">
        <w:rPr>
          <w:rFonts w:ascii="Arial" w:hAnsi="Arial" w:cs="Arial"/>
          <w:b/>
          <w:bCs/>
          <w:szCs w:val="24"/>
        </w:rPr>
        <w:t>etošním symbolem bude mandala</w:t>
      </w:r>
    </w:p>
    <w:p w14:paraId="33B73CBF" w14:textId="77777777" w:rsidR="00311581" w:rsidRDefault="00311581" w:rsidP="00311581">
      <w:pPr>
        <w:jc w:val="both"/>
        <w:textAlignment w:val="baseline"/>
        <w:rPr>
          <w:rFonts w:ascii="Arial" w:hAnsi="Arial" w:cs="Arial"/>
          <w:szCs w:val="24"/>
        </w:rPr>
      </w:pPr>
    </w:p>
    <w:p w14:paraId="17410AFA" w14:textId="7BCEA062" w:rsidR="00311581" w:rsidRDefault="00311581" w:rsidP="00311581">
      <w:pPr>
        <w:jc w:val="both"/>
        <w:textAlignment w:val="baseline"/>
        <w:rPr>
          <w:rFonts w:ascii="Arial" w:hAnsi="Arial" w:cs="Arial"/>
          <w:szCs w:val="24"/>
        </w:rPr>
      </w:pPr>
      <w:r w:rsidRPr="00311581">
        <w:rPr>
          <w:rFonts w:ascii="Arial" w:hAnsi="Arial" w:cs="Arial"/>
          <w:sz w:val="26"/>
          <w:szCs w:val="26"/>
        </w:rPr>
        <w:t>Praha, 1</w:t>
      </w:r>
      <w:r w:rsidR="009E393B">
        <w:rPr>
          <w:rFonts w:ascii="Arial" w:hAnsi="Arial" w:cs="Arial"/>
          <w:sz w:val="26"/>
          <w:szCs w:val="26"/>
        </w:rPr>
        <w:t>9</w:t>
      </w:r>
      <w:r w:rsidRPr="00311581">
        <w:rPr>
          <w:rFonts w:ascii="Arial" w:hAnsi="Arial" w:cs="Arial"/>
          <w:sz w:val="26"/>
          <w:szCs w:val="26"/>
        </w:rPr>
        <w:t xml:space="preserve">. března 2024 - </w:t>
      </w:r>
      <w:r w:rsidRPr="00311581">
        <w:rPr>
          <w:rFonts w:ascii="Arial" w:hAnsi="Arial" w:cs="Arial"/>
          <w:b/>
          <w:bCs/>
          <w:i/>
          <w:iCs/>
          <w:sz w:val="26"/>
          <w:szCs w:val="26"/>
        </w:rPr>
        <w:t xml:space="preserve">Světový den vody, který se každoročně slaví 22. března, letos připomene UNICEF ČR akcí s názvem „Maraton malování mandal“. Akce se bude konat 22. března od 8:00 do 20:00 v multifunkčním prostoru UNICEF v Rytířské ulici v centru Prahy. „Maraton malování mandal s UNICEF“ spojuje uměleckou tvorbu, dobročinnost a podporu pro zlepšení dostupnosti pitné vody tam, kde doposud chybí. </w:t>
      </w:r>
    </w:p>
    <w:p w14:paraId="14998963" w14:textId="2129C229" w:rsidR="00311581" w:rsidRPr="00311581" w:rsidRDefault="00311581" w:rsidP="00311581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311581">
        <w:rPr>
          <w:rFonts w:ascii="Arial" w:hAnsi="Arial" w:cs="Arial"/>
          <w:sz w:val="24"/>
          <w:szCs w:val="24"/>
        </w:rPr>
        <w:t xml:space="preserve">Návštěvníci budou mít příležitost si vybarvit mandalu, které jsou symbolem letošního Světového dne vody, a pomocí QR kódu jednoduše přispět na dobrou věc. Zapojit se ale může kdokoliv a kdekoliv. </w:t>
      </w:r>
    </w:p>
    <w:p w14:paraId="48095804" w14:textId="77777777" w:rsidR="00311581" w:rsidRPr="00311581" w:rsidRDefault="00311581" w:rsidP="00311581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311581">
        <w:rPr>
          <w:rFonts w:ascii="Arial" w:hAnsi="Arial" w:cs="Arial"/>
          <w:i/>
          <w:iCs/>
          <w:sz w:val="24"/>
          <w:szCs w:val="24"/>
        </w:rPr>
        <w:t xml:space="preserve">„Například děti ve školách, v družinách a v kroužcích, lidé doma či v rámci pracovního týmu. Hotové mandaly pak stačí poslat na mail </w:t>
      </w:r>
      <w:hyperlink r:id="rId8" w:history="1">
        <w:r w:rsidRPr="00311581">
          <w:rPr>
            <w:rStyle w:val="Hypertextovodkaz"/>
            <w:rFonts w:ascii="Arial" w:hAnsi="Arial" w:cs="Arial"/>
            <w:i/>
            <w:iCs/>
            <w:sz w:val="24"/>
            <w:szCs w:val="24"/>
          </w:rPr>
          <w:t>unicef@unicef.cz</w:t>
        </w:r>
      </w:hyperlink>
      <w:r w:rsidRPr="00311581">
        <w:rPr>
          <w:rFonts w:ascii="Arial" w:hAnsi="Arial" w:cs="Arial"/>
          <w:i/>
          <w:iCs/>
          <w:sz w:val="24"/>
          <w:szCs w:val="24"/>
        </w:rPr>
        <w:t xml:space="preserve"> nebo sdílet na sociálních sítích pod hashtagem #VodaproMir nebo #DenVody,“</w:t>
      </w:r>
      <w:r w:rsidRPr="00311581">
        <w:rPr>
          <w:rFonts w:ascii="Arial" w:hAnsi="Arial" w:cs="Arial"/>
          <w:sz w:val="24"/>
          <w:szCs w:val="24"/>
        </w:rPr>
        <w:t xml:space="preserve"> zve na akci výkonná ředitelka UNICEF ČR Pavla Gomba. </w:t>
      </w:r>
    </w:p>
    <w:p w14:paraId="0BB6E9C8" w14:textId="77777777" w:rsidR="00311581" w:rsidRPr="00311581" w:rsidRDefault="00311581" w:rsidP="00311581">
      <w:pPr>
        <w:jc w:val="center"/>
        <w:textAlignment w:val="baseline"/>
        <w:rPr>
          <w:rFonts w:ascii="Arial" w:hAnsi="Arial" w:cs="Arial"/>
          <w:sz w:val="24"/>
          <w:szCs w:val="24"/>
        </w:rPr>
      </w:pPr>
      <w:r w:rsidRPr="00311581">
        <w:rPr>
          <w:rFonts w:ascii="Arial" w:hAnsi="Arial" w:cs="Arial"/>
          <w:sz w:val="24"/>
          <w:szCs w:val="24"/>
        </w:rPr>
        <w:t xml:space="preserve">Mandala s QR kódem jsou ke stažení </w:t>
      </w:r>
      <w:hyperlink r:id="rId9" w:history="1">
        <w:r w:rsidRPr="00311581">
          <w:rPr>
            <w:rStyle w:val="Hypertextovodkaz"/>
            <w:rFonts w:ascii="Arial" w:hAnsi="Arial" w:cs="Arial"/>
            <w:sz w:val="24"/>
            <w:szCs w:val="24"/>
          </w:rPr>
          <w:t>ZDE</w:t>
        </w:r>
      </w:hyperlink>
      <w:r w:rsidRPr="00311581">
        <w:rPr>
          <w:rFonts w:ascii="Arial" w:hAnsi="Arial" w:cs="Arial"/>
          <w:sz w:val="24"/>
          <w:szCs w:val="24"/>
        </w:rPr>
        <w:t>.</w:t>
      </w:r>
    </w:p>
    <w:p w14:paraId="65E6F28D" w14:textId="77777777" w:rsidR="00311581" w:rsidRPr="00311581" w:rsidRDefault="00311581" w:rsidP="00311581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311581">
        <w:rPr>
          <w:rFonts w:ascii="Arial" w:hAnsi="Arial" w:cs="Arial"/>
          <w:sz w:val="24"/>
          <w:szCs w:val="24"/>
        </w:rPr>
        <w:t>Do programu jsou jako „garanti“ zapojeny známé osobnosti a výtvarníci. Osobnosti se budou na místě střídat v různých časových blocích. Před prostorem v Domě OSN v Rytířské ulici 31 v Praze 1 bude navíc umístěna velká plocha, na kterou budou umělci postupně tvořit originální mandalu. Výsledkem bude jedinečné dílo, na jehož vzniku se můžou všichni společně podílet a využít při jejím tvoření různé techniky a styly.</w:t>
      </w:r>
    </w:p>
    <w:p w14:paraId="16A6D173" w14:textId="77777777" w:rsidR="00311581" w:rsidRPr="00311581" w:rsidRDefault="00311581" w:rsidP="00311581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311581">
        <w:rPr>
          <w:rFonts w:ascii="Arial" w:hAnsi="Arial" w:cs="Arial"/>
          <w:sz w:val="24"/>
          <w:szCs w:val="24"/>
        </w:rPr>
        <w:t>„</w:t>
      </w:r>
      <w:r w:rsidRPr="00311581">
        <w:rPr>
          <w:rFonts w:ascii="Arial" w:hAnsi="Arial" w:cs="Arial"/>
          <w:i/>
          <w:iCs/>
          <w:sz w:val="24"/>
          <w:szCs w:val="24"/>
        </w:rPr>
        <w:t>Výtěžek z akce bude věnován na podporu programu Pitná voda a hygiena, konkrétně na zajištění filtračních systémů pro kláštery a zdravotnická střediska v Bhútánu. Místní děti i zdravotníci tak získají přístup k nezávadné vodě,“</w:t>
      </w:r>
      <w:r w:rsidRPr="00311581">
        <w:rPr>
          <w:rFonts w:ascii="Arial" w:hAnsi="Arial" w:cs="Arial"/>
          <w:sz w:val="24"/>
          <w:szCs w:val="24"/>
        </w:rPr>
        <w:t xml:space="preserve"> vysvětluje Pavla Gomba. </w:t>
      </w:r>
    </w:p>
    <w:p w14:paraId="49A5B988" w14:textId="77777777" w:rsidR="00311581" w:rsidRPr="00311581" w:rsidRDefault="00311581" w:rsidP="00311581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311581">
        <w:rPr>
          <w:rFonts w:ascii="Arial" w:hAnsi="Arial" w:cs="Arial"/>
          <w:sz w:val="24"/>
          <w:szCs w:val="24"/>
        </w:rPr>
        <w:t xml:space="preserve">O Bhútánu, malém království v Himálaji, se často hovoří jako o zemi štěstí. Bohužel i v této zemi se děti potýkají s nedostatkem pitné vody. Více než polovina  klášterů a 73 zdravotnických středisek stále nemá vlastní bezpečný zdroj vody. Cílem akce pořádané během Světového dne vody je pomoci tento problém vyřešit. </w:t>
      </w:r>
    </w:p>
    <w:p w14:paraId="185615CB" w14:textId="77777777" w:rsidR="00311581" w:rsidRPr="00311581" w:rsidRDefault="00311581" w:rsidP="00311581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311581">
        <w:rPr>
          <w:rFonts w:ascii="Arial" w:hAnsi="Arial" w:cs="Arial"/>
          <w:i/>
          <w:iCs/>
          <w:sz w:val="24"/>
          <w:szCs w:val="24"/>
        </w:rPr>
        <w:t>„Rádi bychom získali prostředky na to, abychom mohli pitnou vodu zajistit ve všech 73 zdravotnických střediscích. Díky daru partnerské společnosti ENERGIE AG BOHEMIA nezačínáme na nule, už teď máme zajištěno 9 filtračních zařízení. A pokud se podaří získat prostředků více, pomoc ještě rozšíříme,“</w:t>
      </w:r>
      <w:r w:rsidRPr="00311581">
        <w:rPr>
          <w:rFonts w:ascii="Arial" w:hAnsi="Arial" w:cs="Arial"/>
          <w:sz w:val="24"/>
          <w:szCs w:val="24"/>
        </w:rPr>
        <w:t xml:space="preserve"> dodává Pavla Gomba.</w:t>
      </w:r>
    </w:p>
    <w:p w14:paraId="3853AFA2" w14:textId="77777777" w:rsidR="00311581" w:rsidRPr="00311581" w:rsidRDefault="00311581" w:rsidP="00311581">
      <w:pPr>
        <w:jc w:val="both"/>
        <w:textAlignment w:val="baseline"/>
        <w:rPr>
          <w:rFonts w:ascii="Arial" w:hAnsi="Arial" w:cs="Arial"/>
          <w:sz w:val="24"/>
          <w:szCs w:val="24"/>
        </w:rPr>
      </w:pPr>
      <w:bookmarkStart w:id="0" w:name="_Hlk161656495"/>
      <w:r w:rsidRPr="00311581">
        <w:rPr>
          <w:rFonts w:ascii="Arial" w:hAnsi="Arial" w:cs="Arial"/>
          <w:sz w:val="24"/>
          <w:szCs w:val="24"/>
        </w:rPr>
        <w:t>Světový den vody vyhlásila OSN v roce 1993 jeho připomínku faktu, že ještě dnes nemají miliardy lidí přístup k nezávadné vodě. Letošním tématem je pak „Voda pro mír“.</w:t>
      </w:r>
    </w:p>
    <w:bookmarkEnd w:id="0"/>
    <w:p w14:paraId="2ECBE592" w14:textId="664BA20C" w:rsidR="00311581" w:rsidRDefault="000B7DAE" w:rsidP="00311581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0B7DAE">
        <w:rPr>
          <w:rFonts w:ascii="Arial" w:hAnsi="Arial" w:cs="Arial"/>
          <w:sz w:val="24"/>
          <w:szCs w:val="24"/>
        </w:rPr>
        <w:t xml:space="preserve">Pomoci může i malá částka: například </w:t>
      </w:r>
      <w:r w:rsidR="004B7A51">
        <w:rPr>
          <w:rFonts w:ascii="Arial" w:hAnsi="Arial" w:cs="Arial"/>
          <w:sz w:val="24"/>
          <w:szCs w:val="24"/>
        </w:rPr>
        <w:t xml:space="preserve">dar ve výši </w:t>
      </w:r>
      <w:r w:rsidRPr="000B7DAE">
        <w:rPr>
          <w:rFonts w:ascii="Arial" w:hAnsi="Arial" w:cs="Arial"/>
          <w:sz w:val="24"/>
          <w:szCs w:val="24"/>
        </w:rPr>
        <w:t xml:space="preserve">50 korun </w:t>
      </w:r>
      <w:r>
        <w:rPr>
          <w:rFonts w:ascii="Arial" w:hAnsi="Arial" w:cs="Arial"/>
          <w:sz w:val="24"/>
          <w:szCs w:val="24"/>
        </w:rPr>
        <w:t>zajistí</w:t>
      </w:r>
      <w:r w:rsidRPr="000B7DAE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</w:t>
      </w:r>
      <w:r w:rsidRPr="000B7DAE">
        <w:rPr>
          <w:rFonts w:ascii="Arial" w:hAnsi="Arial" w:cs="Arial"/>
          <w:sz w:val="24"/>
          <w:szCs w:val="24"/>
        </w:rPr>
        <w:t xml:space="preserve">050 litrů </w:t>
      </w:r>
      <w:r>
        <w:rPr>
          <w:rFonts w:ascii="Arial" w:hAnsi="Arial" w:cs="Arial"/>
          <w:sz w:val="24"/>
          <w:szCs w:val="24"/>
        </w:rPr>
        <w:t xml:space="preserve">pitné </w:t>
      </w:r>
      <w:r w:rsidRPr="000B7DAE">
        <w:rPr>
          <w:rFonts w:ascii="Arial" w:hAnsi="Arial" w:cs="Arial"/>
          <w:sz w:val="24"/>
          <w:szCs w:val="24"/>
        </w:rPr>
        <w:t>vody.</w:t>
      </w:r>
      <w:r>
        <w:rPr>
          <w:rFonts w:ascii="Arial" w:hAnsi="Arial" w:cs="Arial"/>
          <w:sz w:val="24"/>
          <w:szCs w:val="24"/>
        </w:rPr>
        <w:t xml:space="preserve"> </w:t>
      </w:r>
      <w:r w:rsidRPr="000B7DAE">
        <w:rPr>
          <w:rFonts w:ascii="Arial" w:hAnsi="Arial" w:cs="Arial"/>
          <w:sz w:val="24"/>
          <w:szCs w:val="24"/>
        </w:rPr>
        <w:t xml:space="preserve">Přispět je možno </w:t>
      </w:r>
      <w:r w:rsidR="008603AB" w:rsidRPr="000B7DAE">
        <w:rPr>
          <w:rFonts w:ascii="Arial" w:hAnsi="Arial" w:cs="Arial"/>
          <w:sz w:val="24"/>
          <w:szCs w:val="24"/>
        </w:rPr>
        <w:t xml:space="preserve">prostřednictvím sbírky </w:t>
      </w:r>
      <w:r w:rsidRPr="000B7DAE">
        <w:rPr>
          <w:rFonts w:ascii="Arial" w:hAnsi="Arial" w:cs="Arial"/>
          <w:sz w:val="24"/>
          <w:szCs w:val="24"/>
        </w:rPr>
        <w:t xml:space="preserve">UNICEF na platformě </w:t>
      </w:r>
      <w:hyperlink r:id="rId10" w:history="1">
        <w:r w:rsidR="008603AB" w:rsidRPr="000B7DAE">
          <w:rPr>
            <w:rStyle w:val="Hypertextovodkaz"/>
            <w:rFonts w:ascii="Arial" w:hAnsi="Arial" w:cs="Arial"/>
            <w:sz w:val="24"/>
            <w:szCs w:val="24"/>
          </w:rPr>
          <w:t>Daruj</w:t>
        </w:r>
        <w:r w:rsidR="00770161" w:rsidRPr="000B7DAE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r w:rsidR="008603AB" w:rsidRPr="000B7DAE">
          <w:rPr>
            <w:rStyle w:val="Hypertextovodkaz"/>
            <w:rFonts w:ascii="Arial" w:hAnsi="Arial" w:cs="Arial"/>
            <w:sz w:val="24"/>
            <w:szCs w:val="24"/>
          </w:rPr>
          <w:t>vodu</w:t>
        </w:r>
      </w:hyperlink>
      <w:r w:rsidR="00770161" w:rsidRPr="000B7DAE">
        <w:rPr>
          <w:rFonts w:ascii="Arial" w:hAnsi="Arial" w:cs="Arial"/>
          <w:sz w:val="24"/>
          <w:szCs w:val="24"/>
        </w:rPr>
        <w:t>.</w:t>
      </w:r>
    </w:p>
    <w:p w14:paraId="2043B18A" w14:textId="77777777" w:rsidR="000B7DAE" w:rsidRDefault="000B7DAE" w:rsidP="00311581">
      <w:pPr>
        <w:jc w:val="both"/>
        <w:textAlignment w:val="baseline"/>
        <w:rPr>
          <w:rFonts w:ascii="Arial" w:hAnsi="Arial" w:cs="Arial"/>
          <w:b/>
          <w:bCs/>
          <w:szCs w:val="24"/>
        </w:rPr>
      </w:pPr>
    </w:p>
    <w:p w14:paraId="0C42EAE0" w14:textId="69B80777" w:rsidR="00311581" w:rsidRPr="00012098" w:rsidRDefault="00311581" w:rsidP="00311581">
      <w:pPr>
        <w:jc w:val="both"/>
        <w:textAlignment w:val="baseline"/>
        <w:rPr>
          <w:rFonts w:ascii="Arial" w:hAnsi="Arial" w:cs="Arial"/>
          <w:b/>
          <w:bCs/>
          <w:szCs w:val="24"/>
        </w:rPr>
      </w:pPr>
      <w:r w:rsidRPr="00012098">
        <w:rPr>
          <w:rFonts w:ascii="Arial" w:hAnsi="Arial" w:cs="Arial"/>
          <w:b/>
          <w:bCs/>
          <w:szCs w:val="24"/>
        </w:rPr>
        <w:t>Proč podporovat právě programy vody, hygieny a sanitace UNICEF?</w:t>
      </w:r>
    </w:p>
    <w:p w14:paraId="75A7F324" w14:textId="77777777" w:rsidR="00311581" w:rsidRPr="00012098" w:rsidRDefault="00311581" w:rsidP="00311581">
      <w:pPr>
        <w:jc w:val="both"/>
        <w:textAlignment w:val="baseline"/>
        <w:rPr>
          <w:rFonts w:ascii="Arial" w:hAnsi="Arial" w:cs="Arial"/>
          <w:szCs w:val="24"/>
        </w:rPr>
      </w:pPr>
      <w:r w:rsidRPr="00012098">
        <w:rPr>
          <w:rFonts w:ascii="Arial" w:hAnsi="Arial" w:cs="Arial"/>
          <w:szCs w:val="24"/>
        </w:rPr>
        <w:t xml:space="preserve">Nedostatkem pitné vody strádá </w:t>
      </w:r>
      <w:r w:rsidRPr="00012098">
        <w:rPr>
          <w:rFonts w:ascii="Arial" w:hAnsi="Arial" w:cs="Arial"/>
          <w:b/>
          <w:bCs/>
          <w:szCs w:val="24"/>
        </w:rPr>
        <w:t>každé třetí d</w:t>
      </w:r>
      <w:r>
        <w:rPr>
          <w:rFonts w:ascii="Arial" w:hAnsi="Arial" w:cs="Arial"/>
          <w:b/>
          <w:bCs/>
          <w:szCs w:val="24"/>
        </w:rPr>
        <w:t>ítě</w:t>
      </w:r>
      <w:r w:rsidRPr="00012098">
        <w:rPr>
          <w:rFonts w:ascii="Arial" w:hAnsi="Arial" w:cs="Arial"/>
          <w:b/>
          <w:bCs/>
          <w:szCs w:val="24"/>
        </w:rPr>
        <w:t xml:space="preserve"> na světě, to je </w:t>
      </w:r>
      <w:r w:rsidRPr="00012098">
        <w:rPr>
          <w:rFonts w:ascii="Arial" w:hAnsi="Arial" w:cs="Arial"/>
          <w:szCs w:val="24"/>
        </w:rPr>
        <w:t xml:space="preserve">podle </w:t>
      </w:r>
      <w:hyperlink r:id="rId11" w:history="1">
        <w:r w:rsidRPr="00012098">
          <w:rPr>
            <w:rStyle w:val="Hypertextovodkaz"/>
            <w:rFonts w:ascii="Arial" w:hAnsi="Arial" w:cs="Arial"/>
            <w:szCs w:val="24"/>
          </w:rPr>
          <w:t>nejnovější analýzy UNICEF</w:t>
        </w:r>
      </w:hyperlink>
      <w:r w:rsidRPr="00012098">
        <w:rPr>
          <w:rFonts w:ascii="Arial" w:hAnsi="Arial" w:cs="Arial"/>
          <w:b/>
          <w:bCs/>
          <w:szCs w:val="24"/>
        </w:rPr>
        <w:t xml:space="preserve"> 739 milionů dětí</w:t>
      </w:r>
      <w:r w:rsidRPr="00012098">
        <w:rPr>
          <w:rFonts w:ascii="Arial" w:hAnsi="Arial" w:cs="Arial"/>
          <w:szCs w:val="24"/>
        </w:rPr>
        <w:t>, které žijí v ohrožení či extrémním ohrožení v důsledku nedostatku vody</w:t>
      </w:r>
      <w:r w:rsidRPr="00012098">
        <w:rPr>
          <w:rFonts w:ascii="Arial" w:hAnsi="Arial" w:cs="Arial"/>
          <w:b/>
          <w:bCs/>
          <w:szCs w:val="24"/>
        </w:rPr>
        <w:t>.</w:t>
      </w:r>
      <w:r w:rsidRPr="00012098">
        <w:rPr>
          <w:rFonts w:ascii="Arial" w:hAnsi="Arial" w:cs="Arial"/>
          <w:szCs w:val="24"/>
        </w:rPr>
        <w:t xml:space="preserve"> V oblastech ozbrojených konfliktů </w:t>
      </w:r>
      <w:r w:rsidRPr="00012098">
        <w:rPr>
          <w:rFonts w:ascii="Arial" w:hAnsi="Arial" w:cs="Arial"/>
          <w:b/>
          <w:bCs/>
          <w:szCs w:val="24"/>
        </w:rPr>
        <w:t>umírá třikrát více dětí</w:t>
      </w:r>
      <w:r w:rsidRPr="00012098">
        <w:rPr>
          <w:rFonts w:ascii="Arial" w:hAnsi="Arial" w:cs="Arial"/>
          <w:szCs w:val="24"/>
        </w:rPr>
        <w:t xml:space="preserve"> na průjmy a nemoci způsobené závadnou vodou než na přímé důsledky bojů a násilí. </w:t>
      </w:r>
    </w:p>
    <w:p w14:paraId="5745A0B2" w14:textId="77777777" w:rsidR="00311581" w:rsidRPr="00012098" w:rsidRDefault="00311581" w:rsidP="00311581">
      <w:pPr>
        <w:jc w:val="both"/>
        <w:textAlignment w:val="baseline"/>
        <w:rPr>
          <w:rFonts w:ascii="Arial" w:hAnsi="Arial" w:cs="Arial"/>
          <w:b/>
          <w:bCs/>
          <w:szCs w:val="24"/>
        </w:rPr>
      </w:pPr>
      <w:r w:rsidRPr="00012098">
        <w:rPr>
          <w:rFonts w:ascii="Arial" w:hAnsi="Arial" w:cs="Arial"/>
          <w:szCs w:val="24"/>
        </w:rPr>
        <w:t xml:space="preserve">UNICEF ve více než 193 zemích světa poskytuje dětem přístup k pitné vodě a hygieně a šíří osvětu o hygienických návycích. Působí i v krizových situacích, ať už jde o ozbrojené konflikty, přírodní katastrofy nebo humanitární a ekonomické krize. </w:t>
      </w:r>
      <w:r w:rsidRPr="00012098">
        <w:rPr>
          <w:rFonts w:ascii="Arial" w:hAnsi="Arial" w:cs="Arial"/>
          <w:b/>
          <w:bCs/>
          <w:szCs w:val="24"/>
        </w:rPr>
        <w:t xml:space="preserve"> </w:t>
      </w:r>
    </w:p>
    <w:p w14:paraId="7724B3A5" w14:textId="77777777" w:rsidR="00311581" w:rsidRDefault="00311581" w:rsidP="00311581">
      <w:pPr>
        <w:rPr>
          <w:rFonts w:ascii="Arial" w:eastAsia="Verdana" w:hAnsi="Arial" w:cs="Arial"/>
          <w:iCs/>
          <w:color w:val="000000" w:themeColor="text1"/>
          <w:szCs w:val="24"/>
        </w:rPr>
      </w:pPr>
      <w:r w:rsidRPr="00012098">
        <w:rPr>
          <w:rFonts w:ascii="Arial" w:eastAsia="Verdana" w:hAnsi="Arial" w:cs="Arial"/>
          <w:iCs/>
          <w:color w:val="000000" w:themeColor="text1"/>
          <w:szCs w:val="24"/>
        </w:rPr>
        <w:t>I když nedostatek vody dopadá na všechny, nejvíce trpí právě t</w:t>
      </w:r>
      <w:r>
        <w:rPr>
          <w:rFonts w:ascii="Arial" w:eastAsia="Verdana" w:hAnsi="Arial" w:cs="Arial"/>
          <w:iCs/>
          <w:color w:val="000000" w:themeColor="text1"/>
          <w:szCs w:val="24"/>
        </w:rPr>
        <w:t>i</w:t>
      </w:r>
      <w:r w:rsidRPr="00012098">
        <w:rPr>
          <w:rFonts w:ascii="Arial" w:eastAsia="Verdana" w:hAnsi="Arial" w:cs="Arial"/>
          <w:iCs/>
          <w:color w:val="000000" w:themeColor="text1"/>
          <w:szCs w:val="24"/>
        </w:rPr>
        <w:t xml:space="preserve"> nejpotřebnější. Děti a jejich rodiny žijící ve zranitelných komunitách čelí dvojímu problému: nedostatku vody a zároveň nízké úrovni vodohospodářských služeb. Proto jsou právě tyto komunity obzvláště ohrožené klimatickými změnami a přírodními či válečnými katastrofami</w:t>
      </w:r>
    </w:p>
    <w:p w14:paraId="437CBE6A" w14:textId="1B646FE0" w:rsidR="005F282A" w:rsidRPr="007B2981" w:rsidRDefault="005F282A" w:rsidP="00311581">
      <w:pPr>
        <w:rPr>
          <w:rFonts w:ascii="Verdana" w:hAnsi="Verdana" w:cs="Times New Roman"/>
          <w:sz w:val="18"/>
          <w:szCs w:val="20"/>
        </w:rPr>
      </w:pPr>
      <w:r w:rsidRPr="007B2981">
        <w:rPr>
          <w:rFonts w:ascii="Verdana" w:hAnsi="Verdana" w:cs="Times New Roman"/>
          <w:sz w:val="18"/>
          <w:szCs w:val="20"/>
        </w:rPr>
        <w:t>___</w:t>
      </w:r>
    </w:p>
    <w:p w14:paraId="51F08568" w14:textId="77777777" w:rsidR="00311581" w:rsidRDefault="00311581" w:rsidP="00311581">
      <w:pPr>
        <w:pStyle w:val="Nadpis1"/>
        <w:spacing w:before="0" w:line="276" w:lineRule="auto"/>
        <w:jc w:val="both"/>
        <w:rPr>
          <w:rFonts w:cs="Arial"/>
          <w:b w:val="0"/>
          <w:bCs/>
          <w:sz w:val="20"/>
          <w:szCs w:val="20"/>
          <w:shd w:val="clear" w:color="auto" w:fill="FFFFFF"/>
        </w:rPr>
      </w:pPr>
      <w:r w:rsidRPr="00311581">
        <w:rPr>
          <w:rFonts w:cs="Arial"/>
          <w:b w:val="0"/>
          <w:bCs/>
          <w:sz w:val="20"/>
          <w:szCs w:val="20"/>
          <w:shd w:val="clear" w:color="auto" w:fill="FFFFFF"/>
        </w:rPr>
        <w:t>UNICEF (Dětský fond OSN) pracuje ve 193 zemích světa, kde dětem zajišťuje zdravotní péči, výživu, pitnou vodu a hygienu, základní vzdělání pro všechny chlapce i dívky a ochranu před násilím a zneužíváním. UNICEF je jediná organizace OSN, jejíž činnost je financována výhradně z dobrovolných příspěvků. Na programy pomoci dětem jde 93,2 % všech získaných prostředků.</w:t>
      </w:r>
    </w:p>
    <w:p w14:paraId="648AA5F7" w14:textId="77777777" w:rsidR="00311581" w:rsidRPr="00311581" w:rsidRDefault="00311581" w:rsidP="00311581"/>
    <w:p w14:paraId="52358BD4" w14:textId="77777777" w:rsidR="00311581" w:rsidRPr="00012098" w:rsidRDefault="00311581" w:rsidP="00311581">
      <w:pPr>
        <w:rPr>
          <w:rFonts w:ascii="Arial" w:hAnsi="Arial" w:cs="Arial"/>
          <w:b/>
          <w:szCs w:val="24"/>
        </w:rPr>
      </w:pPr>
      <w:r w:rsidRPr="00012098">
        <w:rPr>
          <w:rFonts w:ascii="Arial" w:hAnsi="Arial" w:cs="Arial"/>
          <w:b/>
          <w:szCs w:val="24"/>
        </w:rPr>
        <w:t>Pro informace o akci kontaktujte:</w:t>
      </w:r>
    </w:p>
    <w:p w14:paraId="60E23EDA" w14:textId="77777777" w:rsidR="00311581" w:rsidRPr="00012098" w:rsidRDefault="00311581" w:rsidP="00311581">
      <w:pPr>
        <w:textAlignment w:val="baseline"/>
        <w:rPr>
          <w:rFonts w:ascii="Arial" w:hAnsi="Arial" w:cs="Arial"/>
          <w:i/>
          <w:iCs/>
        </w:rPr>
      </w:pPr>
      <w:r w:rsidRPr="00012098">
        <w:rPr>
          <w:rFonts w:ascii="Arial" w:hAnsi="Arial" w:cs="Arial"/>
          <w:i/>
          <w:iCs/>
        </w:rPr>
        <w:t xml:space="preserve">Darina Jíchová, </w:t>
      </w:r>
      <w:proofErr w:type="spellStart"/>
      <w:r w:rsidRPr="00012098">
        <w:rPr>
          <w:rFonts w:ascii="Arial" w:hAnsi="Arial" w:cs="Arial"/>
          <w:i/>
          <w:iCs/>
        </w:rPr>
        <w:t>Communication</w:t>
      </w:r>
      <w:proofErr w:type="spellEnd"/>
      <w:r w:rsidRPr="00012098">
        <w:rPr>
          <w:rFonts w:ascii="Arial" w:hAnsi="Arial" w:cs="Arial"/>
          <w:i/>
          <w:iCs/>
        </w:rPr>
        <w:t xml:space="preserve"> </w:t>
      </w:r>
      <w:proofErr w:type="spellStart"/>
      <w:r w:rsidRPr="00012098">
        <w:rPr>
          <w:rFonts w:ascii="Arial" w:hAnsi="Arial" w:cs="Arial"/>
          <w:i/>
          <w:iCs/>
        </w:rPr>
        <w:t>Officer</w:t>
      </w:r>
      <w:proofErr w:type="spellEnd"/>
      <w:r w:rsidRPr="00012098">
        <w:rPr>
          <w:rFonts w:ascii="Arial" w:hAnsi="Arial" w:cs="Arial"/>
          <w:i/>
          <w:iCs/>
        </w:rPr>
        <w:t xml:space="preserve">, tel: +420 606 086 970, </w:t>
      </w:r>
      <w:hyperlink r:id="rId12" w:history="1">
        <w:r w:rsidRPr="00012098">
          <w:rPr>
            <w:rStyle w:val="Hypertextovodkaz"/>
            <w:rFonts w:ascii="Arial" w:eastAsiaTheme="majorEastAsia" w:hAnsi="Arial" w:cs="Arial"/>
            <w:i/>
            <w:iCs/>
          </w:rPr>
          <w:t>djichova@unicef.cz</w:t>
        </w:r>
      </w:hyperlink>
      <w:r w:rsidRPr="00012098">
        <w:rPr>
          <w:rFonts w:ascii="Arial" w:hAnsi="Arial" w:cs="Arial"/>
          <w:i/>
          <w:iCs/>
        </w:rPr>
        <w:t xml:space="preserve"> </w:t>
      </w:r>
    </w:p>
    <w:p w14:paraId="6DC0B666" w14:textId="2157EE54" w:rsidR="000A08C8" w:rsidRPr="007B2981" w:rsidRDefault="000A08C8" w:rsidP="00C551F9">
      <w:pPr>
        <w:jc w:val="both"/>
        <w:rPr>
          <w:rFonts w:ascii="Verdana" w:hAnsi="Verdana"/>
          <w:color w:val="0563C1" w:themeColor="hyperlink"/>
          <w:sz w:val="14"/>
          <w:szCs w:val="14"/>
          <w:u w:val="single"/>
        </w:rPr>
      </w:pPr>
    </w:p>
    <w:sectPr w:rsidR="000A08C8" w:rsidRPr="007B298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09F9" w14:textId="77777777" w:rsidR="0068308B" w:rsidRDefault="0068308B" w:rsidP="00F43504">
      <w:pPr>
        <w:spacing w:after="0" w:line="240" w:lineRule="auto"/>
      </w:pPr>
      <w:r>
        <w:separator/>
      </w:r>
    </w:p>
  </w:endnote>
  <w:endnote w:type="continuationSeparator" w:id="0">
    <w:p w14:paraId="338F67FC" w14:textId="77777777" w:rsidR="0068308B" w:rsidRDefault="0068308B" w:rsidP="00F4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7AD3" w14:textId="77777777" w:rsidR="0068308B" w:rsidRDefault="0068308B" w:rsidP="00F43504">
      <w:pPr>
        <w:spacing w:after="0" w:line="240" w:lineRule="auto"/>
      </w:pPr>
      <w:r>
        <w:separator/>
      </w:r>
    </w:p>
  </w:footnote>
  <w:footnote w:type="continuationSeparator" w:id="0">
    <w:p w14:paraId="091E5C2B" w14:textId="77777777" w:rsidR="0068308B" w:rsidRDefault="0068308B" w:rsidP="00F4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CF9B" w14:textId="1964056F" w:rsidR="00F43504" w:rsidRDefault="00F43504">
    <w:pPr>
      <w:pStyle w:val="Zhlav"/>
    </w:pPr>
    <w:r w:rsidRPr="005C4D5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D3140E0" wp14:editId="59D6094A">
          <wp:simplePos x="0" y="0"/>
          <wp:positionH relativeFrom="page">
            <wp:align>left</wp:align>
          </wp:positionH>
          <wp:positionV relativeFrom="paragraph">
            <wp:posOffset>-362585</wp:posOffset>
          </wp:positionV>
          <wp:extent cx="7594600" cy="809625"/>
          <wp:effectExtent l="0" t="0" r="6350" b="9525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E7C3D"/>
    <w:multiLevelType w:val="hybridMultilevel"/>
    <w:tmpl w:val="06BE0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3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E2"/>
    <w:rsid w:val="00001DE4"/>
    <w:rsid w:val="000A08C8"/>
    <w:rsid w:val="000B7DAE"/>
    <w:rsid w:val="000C221D"/>
    <w:rsid w:val="00116189"/>
    <w:rsid w:val="001F67B8"/>
    <w:rsid w:val="002237A6"/>
    <w:rsid w:val="0023398F"/>
    <w:rsid w:val="00252AAB"/>
    <w:rsid w:val="00263D4E"/>
    <w:rsid w:val="0027187D"/>
    <w:rsid w:val="002A30B9"/>
    <w:rsid w:val="002D2274"/>
    <w:rsid w:val="00311581"/>
    <w:rsid w:val="00322DDC"/>
    <w:rsid w:val="00351E69"/>
    <w:rsid w:val="00356AF9"/>
    <w:rsid w:val="00390E97"/>
    <w:rsid w:val="00395BEE"/>
    <w:rsid w:val="003E2F22"/>
    <w:rsid w:val="004B7A51"/>
    <w:rsid w:val="00593C72"/>
    <w:rsid w:val="005C77CC"/>
    <w:rsid w:val="005F282A"/>
    <w:rsid w:val="00600BB7"/>
    <w:rsid w:val="00601CD8"/>
    <w:rsid w:val="0068308B"/>
    <w:rsid w:val="00694847"/>
    <w:rsid w:val="00697928"/>
    <w:rsid w:val="006A55E2"/>
    <w:rsid w:val="00701AA9"/>
    <w:rsid w:val="00755CF4"/>
    <w:rsid w:val="00770161"/>
    <w:rsid w:val="007930B6"/>
    <w:rsid w:val="007A55C5"/>
    <w:rsid w:val="007B2981"/>
    <w:rsid w:val="007F4814"/>
    <w:rsid w:val="00814F44"/>
    <w:rsid w:val="008603AB"/>
    <w:rsid w:val="008A1858"/>
    <w:rsid w:val="0093106C"/>
    <w:rsid w:val="00935E92"/>
    <w:rsid w:val="00982827"/>
    <w:rsid w:val="00993D9C"/>
    <w:rsid w:val="009E393B"/>
    <w:rsid w:val="009E4C50"/>
    <w:rsid w:val="00A1540E"/>
    <w:rsid w:val="00AE13DC"/>
    <w:rsid w:val="00B06B75"/>
    <w:rsid w:val="00B43F2A"/>
    <w:rsid w:val="00B55287"/>
    <w:rsid w:val="00B70D6A"/>
    <w:rsid w:val="00B76B74"/>
    <w:rsid w:val="00BC2D8F"/>
    <w:rsid w:val="00BE23E7"/>
    <w:rsid w:val="00C22E07"/>
    <w:rsid w:val="00C551F9"/>
    <w:rsid w:val="00C64371"/>
    <w:rsid w:val="00CA7EDF"/>
    <w:rsid w:val="00CD494F"/>
    <w:rsid w:val="00D0010E"/>
    <w:rsid w:val="00D922E2"/>
    <w:rsid w:val="00DD17B1"/>
    <w:rsid w:val="00DD56A4"/>
    <w:rsid w:val="00E41DBC"/>
    <w:rsid w:val="00EC781E"/>
    <w:rsid w:val="00EE016D"/>
    <w:rsid w:val="00F23B2E"/>
    <w:rsid w:val="00F43504"/>
    <w:rsid w:val="00F70058"/>
    <w:rsid w:val="00F9757B"/>
    <w:rsid w:val="00FC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BD82E"/>
  <w15:chartTrackingRefBased/>
  <w15:docId w15:val="{812134C1-3522-4021-AB81-386E7635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8A185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2A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2AA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D4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4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4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94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D22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504"/>
  </w:style>
  <w:style w:type="paragraph" w:styleId="Zpat">
    <w:name w:val="footer"/>
    <w:basedOn w:val="Normln"/>
    <w:link w:val="ZpatChar"/>
    <w:uiPriority w:val="99"/>
    <w:unhideWhenUsed/>
    <w:rsid w:val="00F4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504"/>
  </w:style>
  <w:style w:type="character" w:customStyle="1" w:styleId="Nadpis1Char">
    <w:name w:val="Nadpis 1 Char"/>
    <w:basedOn w:val="Standardnpsmoodstavce"/>
    <w:link w:val="Nadpis1"/>
    <w:uiPriority w:val="99"/>
    <w:rsid w:val="008A1858"/>
    <w:rPr>
      <w:rFonts w:ascii="Arial" w:eastAsia="Times New Roman" w:hAnsi="Arial" w:cs="Times New Roman"/>
      <w:b/>
      <w:kern w:val="32"/>
      <w:sz w:val="32"/>
      <w:szCs w:val="32"/>
    </w:rPr>
  </w:style>
  <w:style w:type="paragraph" w:customStyle="1" w:styleId="xmsonormal">
    <w:name w:val="x_msonormal"/>
    <w:basedOn w:val="Normln"/>
    <w:rsid w:val="00C551F9"/>
    <w:pPr>
      <w:spacing w:after="0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C6437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0B7D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cef@unicef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jichova@unicef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cef.org/press-releases/1-3-children-exposed-severe-water-scarcity-unice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arujvod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cef.cz/wp-content/uploads/2024/03/Mandala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E950-05B2-4426-903F-A7659900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Klíma</dc:creator>
  <cp:keywords/>
  <dc:description/>
  <cp:lastModifiedBy>Jíchová Darina</cp:lastModifiedBy>
  <cp:revision>4</cp:revision>
  <dcterms:created xsi:type="dcterms:W3CDTF">2024-03-18T15:36:00Z</dcterms:created>
  <dcterms:modified xsi:type="dcterms:W3CDTF">2024-03-19T08:25:00Z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083922e90dbc3eec37901385069ce300afda059ae6d542ce18459090993a3e35</vt:lpwstr>
  </property>
</Properties>
</file>